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sz w:val="28"/>
          <w:szCs w:val="28"/>
        </w:rPr>
        <w:t>Ágætu FaMos félagar</w:t>
      </w:r>
      <w:r w:rsidR="00833D32">
        <w:rPr>
          <w:rFonts w:ascii="Arial" w:hAnsi="Arial" w:cs="Arial"/>
          <w:sz w:val="28"/>
          <w:szCs w:val="28"/>
        </w:rPr>
        <w:t>.</w:t>
      </w:r>
      <w:bookmarkStart w:id="0" w:name="_GoBack"/>
      <w:bookmarkEnd w:id="0"/>
    </w:p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sz w:val="28"/>
          <w:szCs w:val="28"/>
        </w:rPr>
        <w:t>Meðfylgjandi eru upplýsing</w:t>
      </w:r>
      <w:r w:rsidR="00117E98" w:rsidRPr="00117E98">
        <w:rPr>
          <w:rFonts w:ascii="Arial" w:hAnsi="Arial" w:cs="Arial"/>
          <w:sz w:val="28"/>
          <w:szCs w:val="28"/>
        </w:rPr>
        <w:t xml:space="preserve">ar um „Þjóðsagnaferð“ FaMos um </w:t>
      </w:r>
      <w:r w:rsidRPr="00117E98">
        <w:rPr>
          <w:rFonts w:ascii="Arial" w:hAnsi="Arial" w:cs="Arial"/>
          <w:sz w:val="28"/>
          <w:szCs w:val="28"/>
        </w:rPr>
        <w:t>S</w:t>
      </w:r>
      <w:r w:rsidR="00117E98" w:rsidRPr="00117E98">
        <w:rPr>
          <w:rFonts w:ascii="Arial" w:hAnsi="Arial" w:cs="Arial"/>
          <w:sz w:val="28"/>
          <w:szCs w:val="28"/>
        </w:rPr>
        <w:t>t</w:t>
      </w:r>
      <w:r w:rsidRPr="00117E98">
        <w:rPr>
          <w:rFonts w:ascii="Arial" w:hAnsi="Arial" w:cs="Arial"/>
          <w:sz w:val="28"/>
          <w:szCs w:val="28"/>
        </w:rPr>
        <w:t xml:space="preserve">randir. </w:t>
      </w:r>
    </w:p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b/>
          <w:i/>
          <w:sz w:val="28"/>
          <w:szCs w:val="28"/>
          <w:highlight w:val="yellow"/>
          <w:u w:val="single"/>
        </w:rPr>
        <w:t>Einungis eru laus tvö tveggja manna herbergi</w:t>
      </w:r>
      <w:r w:rsidRPr="00117E98">
        <w:rPr>
          <w:rFonts w:ascii="Arial" w:hAnsi="Arial" w:cs="Arial"/>
          <w:sz w:val="28"/>
          <w:szCs w:val="28"/>
        </w:rPr>
        <w:t xml:space="preserve">. Þeir sem áhuga hafa á </w:t>
      </w:r>
    </w:p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sz w:val="28"/>
          <w:szCs w:val="28"/>
        </w:rPr>
        <w:t xml:space="preserve">þátttöku í ferðini geta haft sambandi við </w:t>
      </w:r>
      <w:r w:rsidRPr="00117E98">
        <w:rPr>
          <w:rFonts w:ascii="Arial" w:hAnsi="Arial" w:cs="Arial"/>
          <w:sz w:val="28"/>
          <w:szCs w:val="28"/>
          <w:highlight w:val="yellow"/>
        </w:rPr>
        <w:t>Ingólf Hrólfsson</w:t>
      </w:r>
      <w:r w:rsidRPr="00117E98">
        <w:rPr>
          <w:rFonts w:ascii="Arial" w:hAnsi="Arial" w:cs="Arial"/>
          <w:sz w:val="28"/>
          <w:szCs w:val="28"/>
        </w:rPr>
        <w:t xml:space="preserve">, formann </w:t>
      </w:r>
    </w:p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sz w:val="28"/>
          <w:szCs w:val="28"/>
        </w:rPr>
        <w:t>menningar‘ og skemmtinefndar FaMos í síma:</w:t>
      </w:r>
      <w:r w:rsidRPr="00117E98">
        <w:rPr>
          <w:rFonts w:ascii="Arial" w:hAnsi="Arial" w:cs="Arial"/>
          <w:sz w:val="28"/>
          <w:szCs w:val="28"/>
        </w:rPr>
        <w:t xml:space="preserve"> </w:t>
      </w:r>
      <w:r w:rsidRPr="00117E98">
        <w:rPr>
          <w:rFonts w:ascii="Arial" w:hAnsi="Arial" w:cs="Arial"/>
          <w:b/>
          <w:bCs/>
          <w:sz w:val="28"/>
          <w:szCs w:val="28"/>
        </w:rPr>
        <w:t xml:space="preserve">855 2085 </w:t>
      </w:r>
      <w:r w:rsidRPr="00117E98">
        <w:rPr>
          <w:rFonts w:ascii="Arial" w:hAnsi="Arial" w:cs="Arial"/>
          <w:sz w:val="28"/>
          <w:szCs w:val="28"/>
        </w:rPr>
        <w:t xml:space="preserve">eða á </w:t>
      </w:r>
    </w:p>
    <w:p w:rsidR="00993B6A" w:rsidRPr="00117E98" w:rsidRDefault="00993B6A" w:rsidP="00117E98">
      <w:pPr>
        <w:spacing w:line="240" w:lineRule="auto"/>
        <w:rPr>
          <w:rFonts w:ascii="Arial" w:hAnsi="Arial" w:cs="Arial"/>
          <w:sz w:val="28"/>
          <w:szCs w:val="28"/>
        </w:rPr>
      </w:pPr>
      <w:r w:rsidRPr="00117E98">
        <w:rPr>
          <w:rFonts w:ascii="Arial" w:hAnsi="Arial" w:cs="Arial"/>
          <w:sz w:val="28"/>
          <w:szCs w:val="28"/>
        </w:rPr>
        <w:t xml:space="preserve">netfanginu: </w:t>
      </w:r>
      <w:hyperlink r:id="rId6" w:history="1">
        <w:r w:rsidRPr="00117E98">
          <w:rPr>
            <w:rStyle w:val="Tengill"/>
            <w:rFonts w:ascii="Arial" w:hAnsi="Arial" w:cs="Arial"/>
            <w:sz w:val="28"/>
            <w:szCs w:val="28"/>
          </w:rPr>
          <w:t>ihhj@simnet.is</w:t>
        </w:r>
      </w:hyperlink>
      <w:r w:rsidRPr="00117E98">
        <w:rPr>
          <w:rFonts w:ascii="Arial" w:hAnsi="Arial" w:cs="Arial"/>
          <w:sz w:val="28"/>
          <w:szCs w:val="28"/>
        </w:rPr>
        <w:t xml:space="preserve">, </w:t>
      </w:r>
    </w:p>
    <w:p w:rsidR="00993B6A" w:rsidRDefault="00993B6A" w:rsidP="00993B6A"/>
    <w:p w:rsidR="00993B6A" w:rsidRDefault="00993B6A" w:rsidP="00993B6A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>
        <w:rPr>
          <w:noProof/>
          <w:lang w:eastAsia="is-IS"/>
        </w:rPr>
        <w:drawing>
          <wp:inline distT="0" distB="0" distL="0" distR="0">
            <wp:extent cx="2247900" cy="1485900"/>
            <wp:effectExtent l="0" t="0" r="0" b="0"/>
            <wp:docPr id="2" name="Mynd 2" descr="https://c6.staticflickr.com/8/7605/28696645245_d5b3b8cbb5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6.staticflickr.com/8/7605/28696645245_d5b3b8cbb5_o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B6A" w:rsidRDefault="00993B6A" w:rsidP="00993B6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              Hótel Laugarhóll í Bjarnarfirði.</w:t>
      </w:r>
    </w:p>
    <w:p w:rsidR="00993B6A" w:rsidRDefault="00993B6A" w:rsidP="00993B6A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Þjóðsagnaferð FAMOS á Strandir 13.-14. maí 2017 </w:t>
      </w:r>
    </w:p>
    <w:p w:rsidR="00993B6A" w:rsidRPr="00EB7F26" w:rsidRDefault="00993B6A" w:rsidP="00993B6A">
      <w:pPr>
        <w:rPr>
          <w:rFonts w:ascii="Arial" w:hAnsi="Arial" w:cs="Arial"/>
          <w:b/>
          <w:bCs/>
          <w:sz w:val="28"/>
          <w:szCs w:val="24"/>
        </w:rPr>
      </w:pPr>
      <w:r w:rsidRPr="00EB7F26">
        <w:rPr>
          <w:rFonts w:ascii="Arial" w:hAnsi="Arial" w:cs="Arial"/>
          <w:b/>
          <w:bCs/>
          <w:sz w:val="28"/>
          <w:szCs w:val="24"/>
        </w:rPr>
        <w:t>Laugardagur 13. maí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>Lagt verður af stað frá Hlégarði laugardaginn 13. maí kl. 9.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Ekið verður eftir þjóðvegi eitt yfir Holtavörðuheiði og norður í Hrútafjörð  þar sem áð verður í Staðarskála. </w:t>
      </w:r>
    </w:p>
    <w:p w:rsidR="00993B6A" w:rsidRDefault="00993B6A" w:rsidP="00993B6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  <w:lang w:eastAsia="is-IS"/>
        </w:rPr>
        <w:drawing>
          <wp:inline distT="0" distB="0" distL="0" distR="0">
            <wp:extent cx="1971675" cy="1476375"/>
            <wp:effectExtent l="0" t="0" r="0" b="0"/>
            <wp:docPr id="1" name="Mynd 1" descr="Myndaniðurstaða fyrir sauðfjársetri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ndaniðurstaða fyrir sauðfjársetrið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B6A" w:rsidRPr="00117E98" w:rsidRDefault="00993B6A" w:rsidP="00993B6A">
      <w:pPr>
        <w:rPr>
          <w:rFonts w:ascii="Arial" w:hAnsi="Arial" w:cs="Arial"/>
          <w:b/>
          <w:bCs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Síðan verður haldið norður á Strandir og stansað í Sauðfjársetrinu á Ströndum sem er til húsa í félagsheimilinu Sævangi. Þar gefur að líta þrjár sýningar: a) </w:t>
      </w:r>
      <w:r w:rsidRPr="00117E98">
        <w:rPr>
          <w:rFonts w:ascii="Arial" w:hAnsi="Arial" w:cs="Arial"/>
          <w:b/>
          <w:bCs/>
          <w:sz w:val="28"/>
          <w:szCs w:val="24"/>
        </w:rPr>
        <w:t xml:space="preserve">Sauðfé í sögu þjóðar 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 b) </w:t>
      </w:r>
      <w:r w:rsidRPr="00117E98">
        <w:rPr>
          <w:rFonts w:ascii="Arial" w:hAnsi="Arial" w:cs="Arial"/>
          <w:b/>
          <w:bCs/>
          <w:sz w:val="28"/>
          <w:szCs w:val="24"/>
        </w:rPr>
        <w:t>Álagablettir á Ströndum</w:t>
      </w:r>
      <w:r w:rsidRPr="00117E98">
        <w:rPr>
          <w:rFonts w:ascii="Arial" w:hAnsi="Arial" w:cs="Arial"/>
          <w:sz w:val="28"/>
          <w:szCs w:val="24"/>
        </w:rPr>
        <w:t xml:space="preserve">  c) </w:t>
      </w:r>
      <w:r w:rsidRPr="00117E98">
        <w:rPr>
          <w:rFonts w:ascii="Arial" w:hAnsi="Arial" w:cs="Arial"/>
          <w:b/>
          <w:bCs/>
          <w:sz w:val="28"/>
          <w:szCs w:val="24"/>
        </w:rPr>
        <w:t>Sumardvöl í sveit</w:t>
      </w:r>
      <w:r w:rsidRPr="00117E98">
        <w:rPr>
          <w:rFonts w:ascii="Arial" w:hAnsi="Arial" w:cs="Arial"/>
          <w:sz w:val="28"/>
          <w:szCs w:val="24"/>
        </w:rPr>
        <w:t xml:space="preserve">. Aðgangseyrir er 500 krónur.    Jón Jónsson þjóðfræðingur á Kirkjubóli tekur á móti okkur í Sævangi og greinir okkur frá Þjóðfræðastofunni á Ströndum. 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Á Kaffi Kind fáum við kaffihlaðborð á 1500 krónur. 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lastRenderedPageBreak/>
        <w:t>Eftir drjúga stund í Sævangi verður ekið norður í Bjarnarfjörð þar sem við snæðum kvöldverð og gistum á Hótel Laugarhóli. Þar er 25 metra sundlaug, heitur náttúrulegur pottur, Kotbýli kuklarans og Gvendarlaug hins góða.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</w:p>
    <w:p w:rsidR="00993B6A" w:rsidRPr="00117E98" w:rsidRDefault="00993B6A" w:rsidP="00993B6A">
      <w:pPr>
        <w:rPr>
          <w:rFonts w:ascii="Arial" w:hAnsi="Arial" w:cs="Arial"/>
          <w:b/>
          <w:bCs/>
          <w:sz w:val="28"/>
          <w:szCs w:val="24"/>
        </w:rPr>
      </w:pPr>
      <w:r w:rsidRPr="00117E98">
        <w:rPr>
          <w:rFonts w:ascii="Arial" w:hAnsi="Arial" w:cs="Arial"/>
          <w:b/>
          <w:bCs/>
          <w:sz w:val="28"/>
          <w:szCs w:val="24"/>
        </w:rPr>
        <w:t>Sunnudagur 14. maí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Lagt af stað frá Laugarhóli kl. 9. Ekið að Drangsnesi og rústir hvalveiðistöðvar í Hveravík á norðurströnd 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Steingrímsfjarðar kannaðar. Stansað á Hólmavík á bakaleiðinni og Galdrasafnið heimsótt. Hádegisverður í Café Riis á Hólmavík. </w:t>
      </w:r>
    </w:p>
    <w:p w:rsidR="00993B6A" w:rsidRPr="00117E98" w:rsidRDefault="00993B6A" w:rsidP="00993B6A">
      <w:pPr>
        <w:rPr>
          <w:rFonts w:ascii="Arial" w:hAnsi="Arial" w:cs="Arial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Síðan verður ekið yfir Þröskulda í Króksfjörð og Dali þar sem stansað verður á rjómabúinu á Erpsstöðum; þar er verslun sem selur ýmsar mjólkurafurðir. Við getum snætt þar nesti ef við </w:t>
      </w:r>
    </w:p>
    <w:p w:rsidR="00993B6A" w:rsidRPr="00117E98" w:rsidRDefault="00993B6A" w:rsidP="00993B6A">
      <w:pPr>
        <w:rPr>
          <w:rFonts w:ascii="Arial" w:hAnsi="Arial" w:cs="Arial"/>
          <w:color w:val="FF0000"/>
          <w:sz w:val="28"/>
          <w:szCs w:val="24"/>
        </w:rPr>
      </w:pPr>
      <w:r w:rsidRPr="00117E98">
        <w:rPr>
          <w:rFonts w:ascii="Arial" w:hAnsi="Arial" w:cs="Arial"/>
          <w:sz w:val="28"/>
          <w:szCs w:val="24"/>
        </w:rPr>
        <w:t xml:space="preserve">viljum. Loks er ekið suður yfir Bröttubrekku og heim.  </w:t>
      </w:r>
    </w:p>
    <w:p w:rsidR="00C62287" w:rsidRDefault="00993B6A" w:rsidP="00993B6A">
      <w:r>
        <w:rPr>
          <w:rFonts w:ascii="Times New Roman" w:hAnsi="Times New Roman" w:cs="Times New Roman"/>
          <w:b/>
          <w:bCs/>
          <w:sz w:val="24"/>
          <w:szCs w:val="24"/>
        </w:rPr>
        <w:t>Fararstjóri og leiðsögumaður verður Bjarki Bjarnason</w:t>
      </w:r>
    </w:p>
    <w:sectPr w:rsidR="00C62287" w:rsidSect="00C6228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BC6" w:rsidRDefault="004D1BC6" w:rsidP="00117E98">
      <w:pPr>
        <w:spacing w:after="0" w:line="240" w:lineRule="auto"/>
      </w:pPr>
      <w:r>
        <w:separator/>
      </w:r>
    </w:p>
  </w:endnote>
  <w:endnote w:type="continuationSeparator" w:id="0">
    <w:p w:rsidR="004D1BC6" w:rsidRDefault="004D1BC6" w:rsidP="00117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2256914"/>
      <w:docPartObj>
        <w:docPartGallery w:val="Page Numbers (Bottom of Page)"/>
        <w:docPartUnique/>
      </w:docPartObj>
    </w:sdtPr>
    <w:sdtEndPr>
      <w:rPr>
        <w:b/>
        <w:sz w:val="24"/>
      </w:rPr>
    </w:sdtEndPr>
    <w:sdtContent>
      <w:p w:rsidR="008F526C" w:rsidRPr="008F526C" w:rsidRDefault="008F526C">
        <w:pPr>
          <w:pStyle w:val="Suftur"/>
          <w:jc w:val="right"/>
          <w:rPr>
            <w:b/>
            <w:sz w:val="24"/>
          </w:rPr>
        </w:pPr>
        <w:r w:rsidRPr="008F526C">
          <w:rPr>
            <w:b/>
            <w:sz w:val="24"/>
          </w:rPr>
          <w:fldChar w:fldCharType="begin"/>
        </w:r>
        <w:r w:rsidRPr="008F526C">
          <w:rPr>
            <w:b/>
            <w:sz w:val="24"/>
          </w:rPr>
          <w:instrText>PAGE   \* MERGEFORMAT</w:instrText>
        </w:r>
        <w:r w:rsidRPr="008F526C">
          <w:rPr>
            <w:b/>
            <w:sz w:val="24"/>
          </w:rPr>
          <w:fldChar w:fldCharType="separate"/>
        </w:r>
        <w:r w:rsidR="004D1BC6">
          <w:rPr>
            <w:b/>
            <w:noProof/>
            <w:sz w:val="24"/>
          </w:rPr>
          <w:t>1</w:t>
        </w:r>
        <w:r w:rsidRPr="008F526C">
          <w:rPr>
            <w:b/>
            <w:sz w:val="24"/>
          </w:rPr>
          <w:fldChar w:fldCharType="end"/>
        </w:r>
      </w:p>
    </w:sdtContent>
  </w:sdt>
  <w:p w:rsidR="00117E98" w:rsidRDefault="00117E98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BC6" w:rsidRDefault="004D1BC6" w:rsidP="00117E98">
      <w:pPr>
        <w:spacing w:after="0" w:line="240" w:lineRule="auto"/>
      </w:pPr>
      <w:r>
        <w:separator/>
      </w:r>
    </w:p>
  </w:footnote>
  <w:footnote w:type="continuationSeparator" w:id="0">
    <w:p w:rsidR="004D1BC6" w:rsidRDefault="004D1BC6" w:rsidP="00117E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B6A"/>
    <w:rsid w:val="00117E98"/>
    <w:rsid w:val="002F0BF7"/>
    <w:rsid w:val="004545B6"/>
    <w:rsid w:val="004D1BC6"/>
    <w:rsid w:val="00833D32"/>
    <w:rsid w:val="008A27A7"/>
    <w:rsid w:val="008F526C"/>
    <w:rsid w:val="00993B6A"/>
    <w:rsid w:val="00C62287"/>
    <w:rsid w:val="00DE4CE5"/>
    <w:rsid w:val="00EB7F26"/>
    <w:rsid w:val="00F2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C74F0"/>
  <w15:chartTrackingRefBased/>
  <w15:docId w15:val="{5745F6A5-4962-4FA5-B944-B55A7C20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line="712" w:lineRule="exact"/>
        <w:ind w:left="60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  <w:rsid w:val="00993B6A"/>
    <w:pPr>
      <w:spacing w:after="160" w:line="252" w:lineRule="auto"/>
      <w:ind w:left="0"/>
    </w:pPr>
    <w:rPr>
      <w:rFonts w:ascii="Calibri" w:hAnsi="Calibri" w:cs="Calibri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styleId="Tengill">
    <w:name w:val="Hyperlink"/>
    <w:basedOn w:val="Sjlfgefinleturgermlsgreinar"/>
    <w:uiPriority w:val="99"/>
    <w:semiHidden/>
    <w:unhideWhenUsed/>
    <w:rsid w:val="00993B6A"/>
    <w:rPr>
      <w:color w:val="0563C1"/>
      <w:u w:val="single"/>
    </w:rPr>
  </w:style>
  <w:style w:type="paragraph" w:styleId="Suhaus">
    <w:name w:val="header"/>
    <w:basedOn w:val="Venjulegur"/>
    <w:link w:val="SuhausStaf"/>
    <w:uiPriority w:val="99"/>
    <w:unhideWhenUsed/>
    <w:rsid w:val="00117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117E98"/>
    <w:rPr>
      <w:rFonts w:ascii="Calibri" w:hAnsi="Calibri" w:cs="Calibri"/>
    </w:rPr>
  </w:style>
  <w:style w:type="paragraph" w:styleId="Suftur">
    <w:name w:val="footer"/>
    <w:basedOn w:val="Venjulegur"/>
    <w:link w:val="SufturStaf"/>
    <w:uiPriority w:val="99"/>
    <w:unhideWhenUsed/>
    <w:rsid w:val="00117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117E98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5.jpg@01D2C013.3CACE0C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hhj@simnet.is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cid:image006.jpg@01D2C013.3CACE0C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Harald S Holsvik</dc:creator>
  <cp:keywords/>
  <dc:description/>
  <cp:lastModifiedBy>Harald S Holsvik</cp:lastModifiedBy>
  <cp:revision>4</cp:revision>
  <dcterms:created xsi:type="dcterms:W3CDTF">2017-04-30T13:30:00Z</dcterms:created>
  <dcterms:modified xsi:type="dcterms:W3CDTF">2017-04-30T13:36:00Z</dcterms:modified>
</cp:coreProperties>
</file>